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026" w:rsidRPr="003F67AD" w:rsidRDefault="003F67AD" w:rsidP="003F67AD">
      <w:pPr>
        <w:jc w:val="center"/>
        <w:rPr>
          <w:rFonts w:ascii="Times New Roman" w:hAnsi="Times New Roman" w:cs="Times New Roman"/>
          <w:b/>
          <w:u w:val="single"/>
        </w:rPr>
      </w:pPr>
      <w:r w:rsidRPr="003F67AD">
        <w:rPr>
          <w:rFonts w:ascii="Times New Roman" w:hAnsi="Times New Roman" w:cs="Times New Roman"/>
          <w:b/>
          <w:u w:val="single"/>
        </w:rPr>
        <w:t>БЛОК-СХЕМА</w:t>
      </w:r>
    </w:p>
    <w:p w:rsidR="003F67AD" w:rsidRPr="003F67AD" w:rsidRDefault="003F67AD" w:rsidP="003F67AD">
      <w:pPr>
        <w:jc w:val="center"/>
        <w:rPr>
          <w:rFonts w:ascii="Times New Roman" w:hAnsi="Times New Roman" w:cs="Times New Roman"/>
          <w:b/>
          <w:u w:val="single"/>
        </w:rPr>
      </w:pPr>
      <w:r w:rsidRPr="003F67AD">
        <w:rPr>
          <w:rFonts w:ascii="Times New Roman" w:hAnsi="Times New Roman" w:cs="Times New Roman"/>
          <w:b/>
          <w:u w:val="single"/>
        </w:rPr>
        <w:t xml:space="preserve">ПОДКЛЮЧЕНИЯ ВНОВЬ СТРОЯЩЕГОСЯ (РЕКОНСТРУИРУЕМОГО) ОБЪЕКТА К СЕТЯМ </w:t>
      </w:r>
      <w:r w:rsidR="00257E49">
        <w:rPr>
          <w:rFonts w:ascii="Times New Roman" w:hAnsi="Times New Roman" w:cs="Times New Roman"/>
          <w:b/>
          <w:u w:val="single"/>
        </w:rPr>
        <w:t>ТЕПЛОСНАБЖЕНИЯ</w:t>
      </w:r>
      <w:r w:rsidR="00D07251">
        <w:rPr>
          <w:rFonts w:ascii="Times New Roman" w:hAnsi="Times New Roman" w:cs="Times New Roman"/>
          <w:b/>
          <w:u w:val="single"/>
        </w:rPr>
        <w:t>, ЦЕНТРАЛИЗОВАННОГО ГОРЯЧЕГО ВОДОСНАБЖЕНИЯ</w:t>
      </w:r>
    </w:p>
    <w:p w:rsidR="003F67AD" w:rsidRDefault="00293642" w:rsidP="003F67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АКЦИОНЕРНОГО ОБЩЕСТВА</w:t>
      </w:r>
    </w:p>
    <w:p w:rsidR="003F67AD" w:rsidRDefault="003F67AD" w:rsidP="003F67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«РАКИТЯНСК</w:t>
      </w:r>
      <w:r w:rsidR="00293642">
        <w:rPr>
          <w:rFonts w:ascii="Times New Roman" w:hAnsi="Times New Roman" w:cs="Times New Roman"/>
          <w:b/>
        </w:rPr>
        <w:t>АЯ ТЕПЛОСЕТЕВАЯ КОМПАНИЯ</w:t>
      </w:r>
      <w:r>
        <w:rPr>
          <w:rFonts w:ascii="Times New Roman" w:hAnsi="Times New Roman" w:cs="Times New Roman"/>
          <w:b/>
        </w:rPr>
        <w:t>»</w:t>
      </w:r>
    </w:p>
    <w:p w:rsidR="00F013D0" w:rsidRDefault="00F013D0" w:rsidP="003F67AD">
      <w:pPr>
        <w:jc w:val="center"/>
        <w:rPr>
          <w:rFonts w:ascii="Times New Roman" w:hAnsi="Times New Roman" w:cs="Times New Roman"/>
          <w:b/>
        </w:rPr>
      </w:pPr>
    </w:p>
    <w:p w:rsidR="00F013D0" w:rsidRDefault="00F013D0" w:rsidP="003F67A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F67AD" w:rsidRPr="002F6D7E" w:rsidTr="003F67AD">
        <w:tc>
          <w:tcPr>
            <w:tcW w:w="9345" w:type="dxa"/>
          </w:tcPr>
          <w:p w:rsidR="003F67AD" w:rsidRPr="002F6D7E" w:rsidRDefault="003F67AD" w:rsidP="003F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7E">
              <w:rPr>
                <w:rFonts w:ascii="Times New Roman" w:hAnsi="Times New Roman" w:cs="Times New Roman"/>
                <w:sz w:val="28"/>
                <w:szCs w:val="28"/>
              </w:rPr>
              <w:t>Заявитель изучает положение о подключении к сетям</w:t>
            </w:r>
            <w:r w:rsidR="00257E49"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теплоснабжения</w:t>
            </w:r>
            <w:r w:rsidR="00D07251">
              <w:rPr>
                <w:rFonts w:ascii="Times New Roman" w:hAnsi="Times New Roman" w:cs="Times New Roman"/>
                <w:sz w:val="28"/>
                <w:szCs w:val="28"/>
              </w:rPr>
              <w:t>, централизованного горячего водоснабжения</w:t>
            </w:r>
          </w:p>
        </w:tc>
      </w:tr>
    </w:tbl>
    <w:p w:rsidR="003F67AD" w:rsidRPr="002F6D7E" w:rsidRDefault="004A04F9" w:rsidP="003F67AD">
      <w:pPr>
        <w:jc w:val="center"/>
        <w:rPr>
          <w:rFonts w:ascii="Times New Roman" w:hAnsi="Times New Roman" w:cs="Times New Roman"/>
          <w:sz w:val="20"/>
        </w:rPr>
      </w:pPr>
      <w:r w:rsidRPr="002F6D7E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2513855</wp:posOffset>
                </wp:positionH>
                <wp:positionV relativeFrom="paragraph">
                  <wp:posOffset>10740</wp:posOffset>
                </wp:positionV>
                <wp:extent cx="230587" cy="238539"/>
                <wp:effectExtent l="19050" t="0" r="17145" b="47625"/>
                <wp:wrapNone/>
                <wp:docPr id="1" name="Стрелка: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7" cy="23853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E82F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" o:spid="_x0000_s1026" type="#_x0000_t67" style="position:absolute;margin-left:197.95pt;margin-top:.85pt;width:18.15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" adj="11160" fillcolor="#4472c4 [3204]" strokecolor="#1f3763 [1604]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F67AD" w:rsidRPr="002F6D7E" w:rsidTr="003F67AD">
        <w:tc>
          <w:tcPr>
            <w:tcW w:w="9345" w:type="dxa"/>
          </w:tcPr>
          <w:p w:rsidR="003F67AD" w:rsidRPr="002F6D7E" w:rsidRDefault="003F67AD" w:rsidP="003F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7E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предоставляет в </w:t>
            </w:r>
            <w:r w:rsidR="00293642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Pr="002F6D7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F6D7E">
              <w:rPr>
                <w:rFonts w:ascii="Times New Roman" w:hAnsi="Times New Roman" w:cs="Times New Roman"/>
                <w:sz w:val="28"/>
                <w:szCs w:val="28"/>
              </w:rPr>
              <w:t>Ракитянск</w:t>
            </w:r>
            <w:r w:rsidR="0029364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293642">
              <w:rPr>
                <w:rFonts w:ascii="Times New Roman" w:hAnsi="Times New Roman" w:cs="Times New Roman"/>
                <w:sz w:val="28"/>
                <w:szCs w:val="28"/>
              </w:rPr>
              <w:t xml:space="preserve"> теплосетевая компания</w:t>
            </w:r>
            <w:r w:rsidRPr="002F6D7E">
              <w:rPr>
                <w:rFonts w:ascii="Times New Roman" w:hAnsi="Times New Roman" w:cs="Times New Roman"/>
                <w:sz w:val="28"/>
                <w:szCs w:val="28"/>
              </w:rPr>
              <w:t xml:space="preserve">» заявление (установленного образца) на получение технического условия подключения к сетям </w:t>
            </w:r>
            <w:r w:rsidR="00257E49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  <w:r w:rsidR="00D07251">
              <w:rPr>
                <w:rFonts w:ascii="Times New Roman" w:hAnsi="Times New Roman" w:cs="Times New Roman"/>
                <w:sz w:val="28"/>
                <w:szCs w:val="28"/>
              </w:rPr>
              <w:t>, централизованного горячего водоснабжения</w:t>
            </w:r>
          </w:p>
        </w:tc>
      </w:tr>
    </w:tbl>
    <w:p w:rsidR="003F67AD" w:rsidRPr="002F6D7E" w:rsidRDefault="004A04F9" w:rsidP="003F67AD">
      <w:pPr>
        <w:jc w:val="center"/>
        <w:rPr>
          <w:rFonts w:ascii="Times New Roman" w:hAnsi="Times New Roman" w:cs="Times New Roman"/>
          <w:sz w:val="20"/>
        </w:rPr>
      </w:pPr>
      <w:r w:rsidRPr="002F6D7E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2513855</wp:posOffset>
                </wp:positionH>
                <wp:positionV relativeFrom="paragraph">
                  <wp:posOffset>11402</wp:posOffset>
                </wp:positionV>
                <wp:extent cx="230063" cy="222637"/>
                <wp:effectExtent l="19050" t="0" r="17780" b="44450"/>
                <wp:wrapNone/>
                <wp:docPr id="2" name="Стрелка: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63" cy="2226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E3D310" id="Стрелка: вниз 2" o:spid="_x0000_s1026" type="#_x0000_t67" style="position:absolute;margin-left:197.95pt;margin-top:.9pt;width:18.1pt;height:17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" adj="10800" fillcolor="#4472c4 [3204]" strokecolor="#1f3763 [1604]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F67AD" w:rsidRPr="002F6D7E" w:rsidTr="003F67AD">
        <w:tc>
          <w:tcPr>
            <w:tcW w:w="9345" w:type="dxa"/>
          </w:tcPr>
          <w:p w:rsidR="003F67AD" w:rsidRPr="002F6D7E" w:rsidRDefault="00293642" w:rsidP="003F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Pr="002F6D7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F6D7E">
              <w:rPr>
                <w:rFonts w:ascii="Times New Roman" w:hAnsi="Times New Roman" w:cs="Times New Roman"/>
                <w:sz w:val="28"/>
                <w:szCs w:val="28"/>
              </w:rPr>
              <w:t>Ракитянск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теплосетевая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компания</w:t>
            </w:r>
            <w:r w:rsidRPr="002F6D7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30CDC" w:rsidRPr="002F6D7E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рассматривает</w:t>
            </w:r>
            <w:proofErr w:type="gramEnd"/>
            <w:r w:rsidR="00630CDC" w:rsidRPr="002F6D7E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техническую возможность подключения. В случае невозможности подключения предоставляет Заявителю отказ. В случае возможности подключения выдает технические условия.</w:t>
            </w:r>
          </w:p>
        </w:tc>
      </w:tr>
    </w:tbl>
    <w:p w:rsidR="003F67AD" w:rsidRPr="002F6D7E" w:rsidRDefault="004A04F9" w:rsidP="003F67AD">
      <w:pPr>
        <w:jc w:val="center"/>
        <w:rPr>
          <w:rFonts w:ascii="Times New Roman" w:hAnsi="Times New Roman" w:cs="Times New Roman"/>
          <w:sz w:val="20"/>
        </w:rPr>
      </w:pPr>
      <w:r w:rsidRPr="002F6D7E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2513855</wp:posOffset>
                </wp:positionH>
                <wp:positionV relativeFrom="paragraph">
                  <wp:posOffset>9138</wp:posOffset>
                </wp:positionV>
                <wp:extent cx="230505" cy="238540"/>
                <wp:effectExtent l="19050" t="0" r="17145" b="47625"/>
                <wp:wrapNone/>
                <wp:docPr id="3" name="Стрелка: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38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89BE2" id="Стрелка: вниз 3" o:spid="_x0000_s1026" type="#_x0000_t67" style="position:absolute;margin-left:197.95pt;margin-top:.7pt;width:18.15pt;height:1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" adj="11164" fillcolor="#4472c4 [3204]" strokecolor="#1f3763 [1604]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13968" w:rsidRPr="002F6D7E" w:rsidTr="00013968">
        <w:tc>
          <w:tcPr>
            <w:tcW w:w="9345" w:type="dxa"/>
          </w:tcPr>
          <w:p w:rsidR="00013968" w:rsidRPr="002F6D7E" w:rsidRDefault="00013968" w:rsidP="003F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7E">
              <w:rPr>
                <w:rFonts w:ascii="Times New Roman" w:hAnsi="Times New Roman" w:cs="Times New Roman"/>
                <w:sz w:val="28"/>
                <w:szCs w:val="28"/>
              </w:rPr>
              <w:t>После получения технических условий Заявитель обращается в проектное бюро на выполнение проектно-сметной документации.</w:t>
            </w:r>
          </w:p>
        </w:tc>
      </w:tr>
    </w:tbl>
    <w:p w:rsidR="003F67AD" w:rsidRPr="002F6D7E" w:rsidRDefault="003B44EB" w:rsidP="003F67AD">
      <w:pPr>
        <w:jc w:val="center"/>
        <w:rPr>
          <w:rFonts w:ascii="Times New Roman" w:hAnsi="Times New Roman" w:cs="Times New Roman"/>
          <w:sz w:val="20"/>
        </w:rPr>
      </w:pPr>
      <w:r w:rsidRPr="002F6D7E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2513855</wp:posOffset>
                </wp:positionH>
                <wp:positionV relativeFrom="paragraph">
                  <wp:posOffset>1850</wp:posOffset>
                </wp:positionV>
                <wp:extent cx="229870" cy="254442"/>
                <wp:effectExtent l="19050" t="0" r="17780" b="31750"/>
                <wp:wrapNone/>
                <wp:docPr id="4" name="Стрелка: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25444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E89F9" id="Стрелка: вниз 4" o:spid="_x0000_s1026" type="#_x0000_t67" style="position:absolute;margin-left:197.95pt;margin-top:.15pt;width:18.1pt;height:20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" adj="11843" fillcolor="#4472c4 [3204]" strokecolor="#1f3763 [1604]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13968" w:rsidRPr="002F6D7E" w:rsidTr="00013968">
        <w:tc>
          <w:tcPr>
            <w:tcW w:w="9345" w:type="dxa"/>
          </w:tcPr>
          <w:p w:rsidR="00013968" w:rsidRPr="002F6D7E" w:rsidRDefault="00013968" w:rsidP="003F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7E">
              <w:rPr>
                <w:rFonts w:ascii="Times New Roman" w:hAnsi="Times New Roman" w:cs="Times New Roman"/>
                <w:sz w:val="28"/>
                <w:szCs w:val="28"/>
              </w:rPr>
              <w:t>После получения проектно-сметной документации на строительство или реконструкцию объекта Заявитель согласовывает данный проект со всеми заинтересованными организациями.</w:t>
            </w:r>
          </w:p>
        </w:tc>
      </w:tr>
    </w:tbl>
    <w:p w:rsidR="00013968" w:rsidRPr="002F6D7E" w:rsidRDefault="003B44EB" w:rsidP="003F67AD">
      <w:pPr>
        <w:jc w:val="center"/>
        <w:rPr>
          <w:rFonts w:ascii="Times New Roman" w:hAnsi="Times New Roman" w:cs="Times New Roman"/>
          <w:sz w:val="20"/>
        </w:rPr>
      </w:pPr>
      <w:r w:rsidRPr="002F6D7E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2513856</wp:posOffset>
                </wp:positionH>
                <wp:positionV relativeFrom="paragraph">
                  <wp:posOffset>9829</wp:posOffset>
                </wp:positionV>
                <wp:extent cx="230008" cy="238539"/>
                <wp:effectExtent l="19050" t="0" r="17780" b="47625"/>
                <wp:wrapNone/>
                <wp:docPr id="5" name="Стрелка: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08" cy="23853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2C674" id="Стрелка: вниз 5" o:spid="_x0000_s1026" type="#_x0000_t67" style="position:absolute;margin-left:197.95pt;margin-top:.75pt;width:18.1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" adj="11186" fillcolor="#4472c4 [3204]" strokecolor="#1f3763 [1604]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13968" w:rsidRPr="002F6D7E" w:rsidTr="00013968">
        <w:tc>
          <w:tcPr>
            <w:tcW w:w="9345" w:type="dxa"/>
          </w:tcPr>
          <w:p w:rsidR="00013968" w:rsidRPr="002F6D7E" w:rsidRDefault="00013968" w:rsidP="003F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7E">
              <w:rPr>
                <w:rFonts w:ascii="Times New Roman" w:hAnsi="Times New Roman" w:cs="Times New Roman"/>
                <w:sz w:val="28"/>
                <w:szCs w:val="28"/>
              </w:rPr>
              <w:t xml:space="preserve">По завершению строительства  или реконструкции объекта Заявитель предоставляет в </w:t>
            </w:r>
            <w:r w:rsidR="00293642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="00293642" w:rsidRPr="002F6D7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293642" w:rsidRPr="002F6D7E">
              <w:rPr>
                <w:rFonts w:ascii="Times New Roman" w:hAnsi="Times New Roman" w:cs="Times New Roman"/>
                <w:sz w:val="28"/>
                <w:szCs w:val="28"/>
              </w:rPr>
              <w:t>Ракитянск</w:t>
            </w:r>
            <w:r w:rsidR="0029364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293642">
              <w:rPr>
                <w:rFonts w:ascii="Times New Roman" w:hAnsi="Times New Roman" w:cs="Times New Roman"/>
                <w:sz w:val="28"/>
                <w:szCs w:val="28"/>
              </w:rPr>
              <w:t xml:space="preserve"> теплосетевая компания</w:t>
            </w:r>
            <w:r w:rsidR="00293642" w:rsidRPr="002F6D7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bookmarkStart w:id="0" w:name="_GoBack"/>
            <w:bookmarkEnd w:id="0"/>
            <w:r w:rsidR="004A04F9" w:rsidRPr="002F6D7E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 (установленного образца) о предоставлении условий подключения (технических условий на присоединение) и заключении договора о подключении к сетям </w:t>
            </w:r>
            <w:r w:rsidR="00257E49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  <w:r w:rsidR="00D07251">
              <w:rPr>
                <w:rFonts w:ascii="Times New Roman" w:hAnsi="Times New Roman" w:cs="Times New Roman"/>
                <w:sz w:val="28"/>
                <w:szCs w:val="28"/>
              </w:rPr>
              <w:t>, централизованного горячего водоснабжения</w:t>
            </w:r>
          </w:p>
        </w:tc>
      </w:tr>
    </w:tbl>
    <w:p w:rsidR="00013968" w:rsidRPr="002F6D7E" w:rsidRDefault="003B44EB" w:rsidP="003F67AD">
      <w:pPr>
        <w:jc w:val="center"/>
        <w:rPr>
          <w:rFonts w:ascii="Times New Roman" w:hAnsi="Times New Roman" w:cs="Times New Roman"/>
          <w:sz w:val="20"/>
        </w:rPr>
      </w:pPr>
      <w:r w:rsidRPr="002F6D7E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2513855</wp:posOffset>
                </wp:positionH>
                <wp:positionV relativeFrom="paragraph">
                  <wp:posOffset>4638</wp:posOffset>
                </wp:positionV>
                <wp:extent cx="230505" cy="254442"/>
                <wp:effectExtent l="19050" t="0" r="17145" b="31750"/>
                <wp:wrapNone/>
                <wp:docPr id="7" name="Стрелка: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5444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B9C68" id="Стрелка: вниз 7" o:spid="_x0000_s1026" type="#_x0000_t67" style="position:absolute;margin-left:197.95pt;margin-top:.35pt;width:18.15pt;height:20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" adj="11816" fillcolor="#4472c4 [3204]" strokecolor="#1f3763 [1604]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A04F9" w:rsidRPr="002F6D7E" w:rsidTr="004A04F9">
        <w:tc>
          <w:tcPr>
            <w:tcW w:w="9345" w:type="dxa"/>
          </w:tcPr>
          <w:p w:rsidR="004A04F9" w:rsidRPr="002F6D7E" w:rsidRDefault="004A04F9" w:rsidP="003F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7E">
              <w:rPr>
                <w:rFonts w:ascii="Times New Roman" w:hAnsi="Times New Roman" w:cs="Times New Roman"/>
                <w:sz w:val="28"/>
                <w:szCs w:val="28"/>
              </w:rPr>
              <w:t>Заявитель заключает договор с энергоснабжающей организацией на отпуск тепловой энергии</w:t>
            </w:r>
            <w:r w:rsidR="00D07251">
              <w:rPr>
                <w:rFonts w:ascii="Times New Roman" w:hAnsi="Times New Roman" w:cs="Times New Roman"/>
                <w:sz w:val="28"/>
                <w:szCs w:val="28"/>
              </w:rPr>
              <w:t>, централизованного горячего водоснабжения</w:t>
            </w:r>
          </w:p>
        </w:tc>
      </w:tr>
    </w:tbl>
    <w:p w:rsidR="004A04F9" w:rsidRPr="002F6D7E" w:rsidRDefault="004A04F9" w:rsidP="003F67AD">
      <w:pPr>
        <w:jc w:val="center"/>
        <w:rPr>
          <w:rFonts w:ascii="Times New Roman" w:hAnsi="Times New Roman" w:cs="Times New Roman"/>
          <w:sz w:val="20"/>
        </w:rPr>
      </w:pPr>
    </w:p>
    <w:sectPr w:rsidR="004A04F9" w:rsidRPr="002F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45"/>
    <w:rsid w:val="00013968"/>
    <w:rsid w:val="000C7446"/>
    <w:rsid w:val="00257E49"/>
    <w:rsid w:val="00293642"/>
    <w:rsid w:val="002F6D7E"/>
    <w:rsid w:val="003B44EB"/>
    <w:rsid w:val="003F67AD"/>
    <w:rsid w:val="00433C05"/>
    <w:rsid w:val="004A04F9"/>
    <w:rsid w:val="00630CDC"/>
    <w:rsid w:val="006D6026"/>
    <w:rsid w:val="00701945"/>
    <w:rsid w:val="00B62BAC"/>
    <w:rsid w:val="00D07251"/>
    <w:rsid w:val="00F0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9DD9"/>
  <w15:chartTrackingRefBased/>
  <w15:docId w15:val="{7CEC6B96-BFB5-4B67-8878-136001B1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DF169-4877-4173-A4C0-CE78878B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2018-06-27T05:10:00Z</cp:lastPrinted>
  <dcterms:created xsi:type="dcterms:W3CDTF">2018-06-26T12:44:00Z</dcterms:created>
  <dcterms:modified xsi:type="dcterms:W3CDTF">2018-12-24T05:10:00Z</dcterms:modified>
</cp:coreProperties>
</file>